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AFD1F" w14:textId="5D3B8C44" w:rsidR="00176588" w:rsidRPr="00192191" w:rsidRDefault="00355459" w:rsidP="00176588">
      <w:pPr>
        <w:adjustRightInd w:val="0"/>
        <w:snapToGrid w:val="0"/>
        <w:jc w:val="center"/>
        <w:rPr>
          <w:rFonts w:ascii="ＭＳ ゴシック" w:eastAsia="ＭＳ ゴシック" w:hAnsi="ＭＳ ゴシック"/>
          <w:b/>
          <w:color w:val="000000" w:themeColor="text1"/>
          <w:sz w:val="24"/>
        </w:rPr>
      </w:pPr>
      <w:r w:rsidRPr="00192191">
        <w:rPr>
          <w:rFonts w:ascii="ＭＳ ゴシック" w:eastAsia="ＭＳ ゴシック" w:hAnsi="ＭＳ ゴシック" w:hint="eastAsia"/>
          <w:b/>
          <w:color w:val="000000" w:themeColor="text1"/>
          <w:sz w:val="24"/>
          <w:lang w:eastAsia="zh-TW"/>
        </w:rPr>
        <w:t>長崎県高等学校総合体育大会</w:t>
      </w:r>
      <w:r w:rsidR="009256F1">
        <w:rPr>
          <w:rFonts w:ascii="ＭＳ ゴシック" w:eastAsia="ＭＳ ゴシック" w:hAnsi="ＭＳ ゴシック" w:hint="eastAsia"/>
          <w:b/>
          <w:color w:val="000000" w:themeColor="text1"/>
          <w:sz w:val="24"/>
        </w:rPr>
        <w:t xml:space="preserve">　</w:t>
      </w:r>
      <w:r w:rsidRPr="00192191">
        <w:rPr>
          <w:rFonts w:ascii="ＭＳ ゴシック" w:eastAsia="ＭＳ ゴシック" w:hAnsi="ＭＳ ゴシック" w:hint="eastAsia"/>
          <w:b/>
          <w:color w:val="000000" w:themeColor="text1"/>
          <w:sz w:val="24"/>
          <w:lang w:eastAsia="zh-TW"/>
        </w:rPr>
        <w:t>弓道競技規則</w:t>
      </w:r>
    </w:p>
    <w:p w14:paraId="1A5DCC92" w14:textId="77777777" w:rsidR="00E85FC1" w:rsidRDefault="00E85FC1" w:rsidP="00355459">
      <w:pPr>
        <w:rPr>
          <w:rFonts w:ascii="ＭＳ 明朝" w:eastAsia="ＭＳ 明朝" w:hAnsi="ＭＳ 明朝"/>
          <w:color w:val="000000" w:themeColor="text1"/>
          <w:sz w:val="22"/>
        </w:rPr>
      </w:pPr>
    </w:p>
    <w:p w14:paraId="09D1B71A" w14:textId="7C3863E9" w:rsidR="00355459" w:rsidRPr="00192191" w:rsidRDefault="00355459" w:rsidP="00E85FC1">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１．競技種目　　近的競技　直径</w:t>
      </w:r>
      <w:r w:rsidRPr="00192191">
        <w:rPr>
          <w:rFonts w:ascii="ＭＳ 明朝" w:eastAsia="ＭＳ 明朝" w:hAnsi="ＭＳ 明朝"/>
          <w:color w:val="000000" w:themeColor="text1"/>
          <w:sz w:val="22"/>
        </w:rPr>
        <w:t>36センチ霞的</w:t>
      </w:r>
    </w:p>
    <w:p w14:paraId="4D6A2082" w14:textId="77777777" w:rsidR="00355459" w:rsidRPr="00192191" w:rsidRDefault="00355459" w:rsidP="00E85FC1">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２．競技種別　　男女別</w:t>
      </w:r>
    </w:p>
    <w:p w14:paraId="7B6E00AD" w14:textId="77777777" w:rsidR="00355459" w:rsidRPr="00192191" w:rsidRDefault="00355459" w:rsidP="00E85FC1">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３．競技種類　　団体競技（５人立）および個人競技</w:t>
      </w:r>
    </w:p>
    <w:p w14:paraId="461CEACD"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（１）団体競技　　監督１名　選手５名　補欠２名以内</w:t>
      </w:r>
    </w:p>
    <w:p w14:paraId="5E68A159"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（２）個人競技</w:t>
      </w:r>
    </w:p>
    <w:p w14:paraId="6F02BC3B"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①　団体競技に参加する高校は１団体５名以内で</w:t>
      </w:r>
      <w:r w:rsidRPr="00192191">
        <w:rPr>
          <w:rFonts w:ascii="ＭＳ 明朝" w:eastAsia="ＭＳ 明朝" w:hAnsi="ＭＳ 明朝"/>
          <w:color w:val="000000" w:themeColor="text1"/>
          <w:sz w:val="22"/>
        </w:rPr>
        <w:t>12射（４射３回）行射した選手</w:t>
      </w:r>
    </w:p>
    <w:p w14:paraId="56FC08A9" w14:textId="73E74ED0"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②　団体</w:t>
      </w:r>
      <w:r w:rsidR="000F44F5" w:rsidRPr="00192191">
        <w:rPr>
          <w:rFonts w:ascii="ＭＳ 明朝" w:eastAsia="ＭＳ 明朝" w:hAnsi="ＭＳ 明朝" w:hint="eastAsia"/>
          <w:color w:val="000000" w:themeColor="text1"/>
          <w:sz w:val="22"/>
        </w:rPr>
        <w:t>を構成</w:t>
      </w:r>
      <w:r w:rsidRPr="00192191">
        <w:rPr>
          <w:rFonts w:ascii="ＭＳ 明朝" w:eastAsia="ＭＳ 明朝" w:hAnsi="ＭＳ 明朝" w:hint="eastAsia"/>
          <w:color w:val="000000" w:themeColor="text1"/>
          <w:sz w:val="22"/>
        </w:rPr>
        <w:t>できない高校は監督１名、選手４名以内で</w:t>
      </w:r>
      <w:r w:rsidRPr="00192191">
        <w:rPr>
          <w:rFonts w:ascii="ＭＳ 明朝" w:eastAsia="ＭＳ 明朝" w:hAnsi="ＭＳ 明朝"/>
          <w:color w:val="000000" w:themeColor="text1"/>
          <w:sz w:val="22"/>
        </w:rPr>
        <w:t>12射（４射３回）行射した選手</w:t>
      </w:r>
    </w:p>
    <w:p w14:paraId="1DE52485" w14:textId="77777777" w:rsidR="00355459" w:rsidRPr="00192191" w:rsidRDefault="00355459" w:rsidP="00E85FC1">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４．競技方法　　的中制　立射　順立　予選決勝方式</w:t>
      </w:r>
    </w:p>
    <w:p w14:paraId="7AB6D615" w14:textId="07AF0BA8" w:rsidR="00355459"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（１）団体競技</w:t>
      </w:r>
    </w:p>
    <w:p w14:paraId="7890BF70" w14:textId="77777777" w:rsidR="00BA234E" w:rsidRPr="00BA234E" w:rsidRDefault="00BA234E" w:rsidP="00BA234E">
      <w:pPr>
        <w:rPr>
          <w:rFonts w:ascii="ＭＳ 明朝" w:eastAsia="ＭＳ 明朝" w:hAnsi="ＭＳ 明朝"/>
          <w:color w:val="000000" w:themeColor="text1"/>
          <w:sz w:val="22"/>
        </w:rPr>
      </w:pPr>
      <w:r>
        <w:rPr>
          <w:rFonts w:ascii="ＭＳ 明朝" w:eastAsia="ＭＳ 明朝" w:hAnsi="ＭＳ 明朝" w:hint="eastAsia"/>
          <w:color w:val="000000" w:themeColor="text1"/>
          <w:sz w:val="22"/>
        </w:rPr>
        <w:t xml:space="preserve">　</w:t>
      </w:r>
      <w:r w:rsidRPr="00BA234E">
        <w:rPr>
          <w:rFonts w:ascii="ＭＳ 明朝" w:eastAsia="ＭＳ 明朝" w:hAnsi="ＭＳ 明朝" w:hint="eastAsia"/>
          <w:color w:val="000000" w:themeColor="text1"/>
          <w:sz w:val="22"/>
        </w:rPr>
        <w:t>①　予選</w:t>
      </w:r>
    </w:p>
    <w:p w14:paraId="640D1483"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ア　団体</w:t>
      </w:r>
      <w:r w:rsidRPr="00BA234E">
        <w:rPr>
          <w:rFonts w:ascii="ＭＳ 明朝" w:eastAsia="ＭＳ 明朝" w:hAnsi="ＭＳ 明朝"/>
          <w:color w:val="000000" w:themeColor="text1"/>
          <w:sz w:val="22"/>
        </w:rPr>
        <w:t>60射（各選手４射３回）を行い、総的中数上位７団体を決勝進出とする</w:t>
      </w:r>
    </w:p>
    <w:p w14:paraId="64D8C3EC"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イ　ア）が同じ場合は団体５射（各選手１射）の競射を行い、順位を決定する</w:t>
      </w:r>
    </w:p>
    <w:p w14:paraId="6AE128DF"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ウ　同中による決勝進出決定の競射は、予選３立目に出場した選手およびその立順で行う</w:t>
      </w:r>
    </w:p>
    <w:p w14:paraId="5AE9E1AE"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②　決勝</w:t>
      </w:r>
    </w:p>
    <w:p w14:paraId="5983B4FD"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ア　決勝はリーグ戦とし、対戦順番は「別表：県総体決勝リーグ表」の通りとする</w:t>
      </w:r>
    </w:p>
    <w:p w14:paraId="2CC33384"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イ　団体</w:t>
      </w:r>
      <w:r w:rsidRPr="00BA234E">
        <w:rPr>
          <w:rFonts w:ascii="ＭＳ 明朝" w:eastAsia="ＭＳ 明朝" w:hAnsi="ＭＳ 明朝"/>
          <w:color w:val="000000" w:themeColor="text1"/>
          <w:sz w:val="22"/>
        </w:rPr>
        <w:t>20射（各自４射）行い総的中数の多い団体を勝ちとする</w:t>
      </w:r>
    </w:p>
    <w:p w14:paraId="579C0E1E"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ウ　同中の場合は団体５射（各選手１射）の競射を行い、勝敗を決定する</w:t>
      </w:r>
    </w:p>
    <w:p w14:paraId="18D67376" w14:textId="77777777" w:rsidR="00BA234E" w:rsidRPr="00BA234E" w:rsidRDefault="00BA234E" w:rsidP="00E85FC1">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＊競射の１本目は替矢を用いる（競射２本目以降は矢返しを行う）</w:t>
      </w:r>
    </w:p>
    <w:p w14:paraId="7618322E"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エ　順位決定は勝ち数の多い団体を上位とする</w:t>
      </w:r>
    </w:p>
    <w:p w14:paraId="194A1762"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オ　エ）が同じ場合は決勝での総的中数（同中競射を除く）の多い団体を上位とする</w:t>
      </w:r>
    </w:p>
    <w:p w14:paraId="4A6FCA11"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カ　オ）が同じ場合は予選からの累計総的中数の多い団体を上位とする</w:t>
      </w:r>
    </w:p>
    <w:p w14:paraId="3DA7C23F"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キ　カ）が同じ場合は団体５射（各選手１射）の競射を行い、順位を決定する</w:t>
      </w:r>
    </w:p>
    <w:p w14:paraId="67D3BD15"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ク　同中による順位決定の競射は、最後の試合に出場した選手およびその立順で行う</w:t>
      </w:r>
    </w:p>
    <w:p w14:paraId="4109B26F"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＊選手は矢を１本持って入場し、残りの矢（４本）は監督が持つ（競射６本目からは矢返しを行う）</w:t>
      </w:r>
    </w:p>
    <w:p w14:paraId="5BE76E8D" w14:textId="77777777" w:rsidR="00BA234E" w:rsidRPr="00BA234E" w:rsidRDefault="00BA234E" w:rsidP="00BA234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（２）個人競技</w:t>
      </w:r>
    </w:p>
    <w:p w14:paraId="5888F0E9" w14:textId="77777777" w:rsidR="00BA234E" w:rsidRPr="00BA234E" w:rsidRDefault="00BA234E" w:rsidP="00E85FC1">
      <w:pPr>
        <w:ind w:leftChars="105" w:left="565" w:hangingChars="179" w:hanging="36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①　予選は各選手</w:t>
      </w:r>
      <w:r w:rsidRPr="00BA234E">
        <w:rPr>
          <w:rFonts w:ascii="ＭＳ 明朝" w:eastAsia="ＭＳ 明朝" w:hAnsi="ＭＳ 明朝"/>
          <w:color w:val="000000" w:themeColor="text1"/>
          <w:sz w:val="22"/>
        </w:rPr>
        <w:t>12射（４射３回）を行い、男子は９中以上および女子は８中以上の的中をもって決勝進出とする</w:t>
      </w:r>
    </w:p>
    <w:p w14:paraId="188F04BF" w14:textId="44C83A9F" w:rsidR="00BA234E" w:rsidRPr="000E1562" w:rsidRDefault="00E61FB4" w:rsidP="00BA234E">
      <w:pPr>
        <w:ind w:firstLineChars="100" w:firstLine="203"/>
        <w:rPr>
          <w:rFonts w:ascii="ＭＳ 明朝" w:eastAsia="ＭＳ 明朝" w:hAnsi="ＭＳ 明朝"/>
          <w:sz w:val="22"/>
        </w:rPr>
      </w:pPr>
      <w:r>
        <w:rPr>
          <w:rFonts w:ascii="ＭＳ 明朝" w:eastAsia="ＭＳ 明朝" w:hAnsi="ＭＳ 明朝" w:hint="eastAsia"/>
          <w:color w:val="000000" w:themeColor="text1"/>
          <w:sz w:val="22"/>
        </w:rPr>
        <w:t>②　団体競技出場者は予選</w:t>
      </w:r>
      <w:r w:rsidRPr="000E1562">
        <w:rPr>
          <w:rFonts w:ascii="ＭＳ 明朝" w:eastAsia="ＭＳ 明朝" w:hAnsi="ＭＳ 明朝" w:hint="eastAsia"/>
          <w:sz w:val="22"/>
        </w:rPr>
        <w:t>12</w:t>
      </w:r>
      <w:r w:rsidR="00BA234E" w:rsidRPr="000E1562">
        <w:rPr>
          <w:rFonts w:ascii="ＭＳ 明朝" w:eastAsia="ＭＳ 明朝" w:hAnsi="ＭＳ 明朝" w:hint="eastAsia"/>
          <w:sz w:val="22"/>
        </w:rPr>
        <w:t>射の成績を個人競技の成績とする</w:t>
      </w:r>
    </w:p>
    <w:p w14:paraId="41B5CEA8" w14:textId="77777777" w:rsidR="00BA234E" w:rsidRPr="00BA234E" w:rsidRDefault="00BA234E" w:rsidP="00BA234E">
      <w:pPr>
        <w:ind w:firstLineChars="100" w:firstLine="203"/>
        <w:rPr>
          <w:rFonts w:ascii="ＭＳ 明朝" w:eastAsia="ＭＳ 明朝" w:hAnsi="ＭＳ 明朝"/>
          <w:color w:val="000000" w:themeColor="text1"/>
          <w:sz w:val="22"/>
        </w:rPr>
      </w:pPr>
      <w:r w:rsidRPr="000E1562">
        <w:rPr>
          <w:rFonts w:ascii="ＭＳ 明朝" w:eastAsia="ＭＳ 明朝" w:hAnsi="ＭＳ 明朝" w:hint="eastAsia"/>
          <w:sz w:val="22"/>
        </w:rPr>
        <w:t>③　決勝は射詰競射により上位から順</w:t>
      </w:r>
      <w:r w:rsidRPr="00BA234E">
        <w:rPr>
          <w:rFonts w:ascii="ＭＳ 明朝" w:eastAsia="ＭＳ 明朝" w:hAnsi="ＭＳ 明朝" w:hint="eastAsia"/>
          <w:color w:val="000000" w:themeColor="text1"/>
          <w:sz w:val="22"/>
        </w:rPr>
        <w:t>位を決定する</w:t>
      </w:r>
    </w:p>
    <w:p w14:paraId="76C5D081" w14:textId="77777777" w:rsidR="00BA234E" w:rsidRPr="00BA234E" w:rsidRDefault="00BA234E" w:rsidP="00E85FC1">
      <w:pPr>
        <w:ind w:leftChars="105" w:left="565" w:hangingChars="179" w:hanging="36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④　男子９中以上および女子８中以上の選手が５名に満たない場合は、男子８中および女子７中の選手により残りの順位を決定する</w:t>
      </w:r>
    </w:p>
    <w:p w14:paraId="615EED11" w14:textId="10A88B84" w:rsidR="00BA234E" w:rsidRDefault="00BA234E" w:rsidP="00E85FC1">
      <w:pPr>
        <w:ind w:left="566" w:hangingChars="279" w:hanging="566"/>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 xml:space="preserve">　</w:t>
      </w:r>
      <w:r>
        <w:rPr>
          <w:rFonts w:ascii="ＭＳ 明朝" w:eastAsia="ＭＳ 明朝" w:hAnsi="ＭＳ 明朝" w:hint="eastAsia"/>
          <w:color w:val="000000" w:themeColor="text1"/>
          <w:sz w:val="22"/>
        </w:rPr>
        <w:t xml:space="preserve">　</w:t>
      </w:r>
      <w:r w:rsidR="00E85FC1">
        <w:rPr>
          <w:rFonts w:ascii="ＭＳ 明朝" w:eastAsia="ＭＳ 明朝" w:hAnsi="ＭＳ 明朝" w:hint="eastAsia"/>
          <w:color w:val="000000" w:themeColor="text1"/>
          <w:sz w:val="22"/>
        </w:rPr>
        <w:t xml:space="preserve">　</w:t>
      </w:r>
      <w:r w:rsidRPr="00BA234E">
        <w:rPr>
          <w:rFonts w:ascii="ＭＳ 明朝" w:eastAsia="ＭＳ 明朝" w:hAnsi="ＭＳ 明朝" w:hint="eastAsia"/>
          <w:color w:val="000000" w:themeColor="text1"/>
          <w:sz w:val="22"/>
        </w:rPr>
        <w:t>例）男子９中の選手が４名の場合→まず９中の４名で１～４位まで順位を決定し、その後に８中の選手から５位を決定する</w:t>
      </w:r>
    </w:p>
    <w:p w14:paraId="1E85ADD3"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５．制限時間</w:t>
      </w:r>
    </w:p>
    <w:p w14:paraId="096A27E9"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（１）団体競技</w:t>
      </w:r>
    </w:p>
    <w:p w14:paraId="4889C839"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①　進行委員の合図により始まり、最後の射手の最後の離れで終わる</w:t>
      </w:r>
    </w:p>
    <w:p w14:paraId="68D2FD7C"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②　行射制限時間は１立６分を限度とし、５分</w:t>
      </w:r>
      <w:r w:rsidRPr="00192191">
        <w:rPr>
          <w:rFonts w:ascii="ＭＳ 明朝" w:eastAsia="ＭＳ 明朝" w:hAnsi="ＭＳ 明朝"/>
          <w:color w:val="000000" w:themeColor="text1"/>
          <w:sz w:val="22"/>
        </w:rPr>
        <w:t>30秒で予鈴の合図を行う</w:t>
      </w:r>
    </w:p>
    <w:p w14:paraId="01536288"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③　予鈴が鳴っても順立を崩してはならない</w:t>
      </w:r>
    </w:p>
    <w:p w14:paraId="76F79EC5"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④　時間内に射放たれない時は、その矢は失効する</w:t>
      </w:r>
    </w:p>
    <w:p w14:paraId="1492E195"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⑤　弦切れの場合は該当団体のみ１分延長する（弦切れの際の弦の張り替えは監督または介添が行う）</w:t>
      </w:r>
    </w:p>
    <w:p w14:paraId="61E4D370" w14:textId="77777777" w:rsidR="00355459" w:rsidRPr="00192191" w:rsidRDefault="00355459" w:rsidP="00B51EBE">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（２）個人競技</w:t>
      </w:r>
    </w:p>
    <w:p w14:paraId="22906660" w14:textId="77777777" w:rsidR="00355459" w:rsidRPr="00192191" w:rsidRDefault="00355459" w:rsidP="00E85FC1">
      <w:pPr>
        <w:ind w:leftChars="293" w:left="565" w:firstLineChars="20" w:firstLine="41"/>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個人競技のみ出場する選手の行射は特に設けないが「弦音打起し」を原則とし、前立の者以前に矢を発射してはならない</w:t>
      </w:r>
    </w:p>
    <w:p w14:paraId="18B43FED" w14:textId="31C57FB5" w:rsidR="00355459"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６．選手交代</w:t>
      </w:r>
    </w:p>
    <w:p w14:paraId="3C8966EE" w14:textId="77777777" w:rsidR="00BA234E" w:rsidRPr="00BA234E" w:rsidRDefault="00BA234E" w:rsidP="00B51EB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（１）予選</w:t>
      </w:r>
    </w:p>
    <w:p w14:paraId="7E3E7DFE" w14:textId="77777777" w:rsidR="00BA234E" w:rsidRP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①　選手交代は選手１名につき２回まで認める　＊従って交代退場した選手の再出場を認める</w:t>
      </w:r>
    </w:p>
    <w:p w14:paraId="3E7468B1" w14:textId="77777777" w:rsidR="00BA234E" w:rsidRP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②　同一立における同一選手による２回の選手交代は認めない</w:t>
      </w:r>
    </w:p>
    <w:p w14:paraId="12E12C0A" w14:textId="77777777" w:rsidR="00BA234E" w:rsidRP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③　ゼッケンは交換しない</w:t>
      </w:r>
    </w:p>
    <w:p w14:paraId="63633806" w14:textId="77777777" w:rsidR="00BA234E" w:rsidRP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lastRenderedPageBreak/>
        <w:t>④　選手交代は原則として出場</w:t>
      </w:r>
      <w:r w:rsidRPr="00BA234E">
        <w:rPr>
          <w:rFonts w:ascii="ＭＳ 明朝" w:eastAsia="ＭＳ 明朝" w:hAnsi="ＭＳ 明朝"/>
          <w:color w:val="000000" w:themeColor="text1"/>
          <w:sz w:val="22"/>
        </w:rPr>
        <w:t>30分前までとし、所定の用紙で届け出なければならない</w:t>
      </w:r>
    </w:p>
    <w:p w14:paraId="70692774" w14:textId="77777777" w:rsidR="00BA234E" w:rsidRP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⑤　招集点呼までに選手交代の届出がなされない場合は選手交代を認めない</w:t>
      </w:r>
    </w:p>
    <w:p w14:paraId="0D1B6EDA" w14:textId="77777777" w:rsidR="00BA234E" w:rsidRP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⑥　選手交代をした後に事故等が生じ、出場選手が欠場する場合は欠員のままとする</w:t>
      </w:r>
    </w:p>
    <w:p w14:paraId="00C11EFF" w14:textId="70784F46" w:rsidR="00BA234E" w:rsidRDefault="00BA234E" w:rsidP="00B51EB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⑦　立順の変更は認めない　＊ただし交代により結果的に立順が変わることは止むを得ないものとする</w:t>
      </w:r>
    </w:p>
    <w:p w14:paraId="789585D6" w14:textId="77777777" w:rsidR="00BA234E" w:rsidRPr="00BA234E" w:rsidRDefault="00BA234E" w:rsidP="00B51EB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（２）決勝</w:t>
      </w:r>
    </w:p>
    <w:p w14:paraId="1B3C4C05" w14:textId="77777777" w:rsidR="00BA234E" w:rsidRPr="00BA234E" w:rsidRDefault="00BA234E" w:rsidP="00E85FC1">
      <w:pPr>
        <w:ind w:leftChars="293" w:left="565" w:firstLineChars="20" w:firstLine="41"/>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すべての立を独立した試合と見なし、選手の交代は招集点呼までに所定の用紙で届け出なければならない</w:t>
      </w:r>
    </w:p>
    <w:p w14:paraId="733D173B" w14:textId="77777777" w:rsidR="00BA234E" w:rsidRPr="00BA234E" w:rsidRDefault="00BA234E" w:rsidP="00BA234E">
      <w:pPr>
        <w:ind w:firstLineChars="100" w:firstLine="203"/>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７．競技順序　＊男女の順序は当該年度の全国総体に準じる</w:t>
      </w:r>
    </w:p>
    <w:p w14:paraId="09B13437" w14:textId="1C2885A7" w:rsidR="00BA234E" w:rsidRDefault="00BA234E" w:rsidP="00BA234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（１）男子または女子</w:t>
      </w:r>
      <w:r w:rsidR="009D7CB3">
        <w:rPr>
          <w:rFonts w:ascii="ＭＳ 明朝" w:eastAsia="ＭＳ 明朝" w:hAnsi="ＭＳ 明朝" w:hint="eastAsia"/>
          <w:color w:val="000000" w:themeColor="text1"/>
          <w:sz w:val="22"/>
        </w:rPr>
        <w:t>団体</w:t>
      </w:r>
      <w:r w:rsidRPr="00BA234E">
        <w:rPr>
          <w:rFonts w:ascii="ＭＳ 明朝" w:eastAsia="ＭＳ 明朝" w:hAnsi="ＭＳ 明朝" w:hint="eastAsia"/>
          <w:color w:val="000000" w:themeColor="text1"/>
          <w:sz w:val="22"/>
        </w:rPr>
        <w:t>予選</w:t>
      </w:r>
    </w:p>
    <w:p w14:paraId="599C26B7" w14:textId="5A3E5600" w:rsidR="009D7CB3" w:rsidRPr="009D7CB3" w:rsidRDefault="009D7CB3" w:rsidP="00BA234E">
      <w:pPr>
        <w:rPr>
          <w:rFonts w:ascii="ＭＳ 明朝" w:eastAsia="ＭＳ 明朝" w:hAnsi="ＭＳ 明朝"/>
          <w:color w:val="000000" w:themeColor="text1"/>
          <w:sz w:val="22"/>
        </w:rPr>
      </w:pPr>
      <w:r>
        <w:rPr>
          <w:rFonts w:ascii="ＭＳ 明朝" w:eastAsia="ＭＳ 明朝" w:hAnsi="ＭＳ 明朝" w:hint="eastAsia"/>
          <w:color w:val="000000" w:themeColor="text1"/>
          <w:sz w:val="22"/>
        </w:rPr>
        <w:t>（２）男子または女子個人予選</w:t>
      </w:r>
    </w:p>
    <w:p w14:paraId="6E2CC62B" w14:textId="63AB0BB0" w:rsidR="00BA234E" w:rsidRPr="00BA234E" w:rsidRDefault="00BA234E" w:rsidP="00BA234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w:t>
      </w:r>
      <w:r w:rsidR="009D7CB3">
        <w:rPr>
          <w:rFonts w:ascii="ＭＳ 明朝" w:eastAsia="ＭＳ 明朝" w:hAnsi="ＭＳ 明朝" w:hint="eastAsia"/>
          <w:color w:val="000000" w:themeColor="text1"/>
          <w:sz w:val="22"/>
        </w:rPr>
        <w:t>３</w:t>
      </w:r>
      <w:r w:rsidRPr="00BA234E">
        <w:rPr>
          <w:rFonts w:ascii="ＭＳ 明朝" w:eastAsia="ＭＳ 明朝" w:hAnsi="ＭＳ 明朝" w:hint="eastAsia"/>
          <w:color w:val="000000" w:themeColor="text1"/>
          <w:sz w:val="22"/>
        </w:rPr>
        <w:t>）男子または女子団体決勝進出決定</w:t>
      </w:r>
    </w:p>
    <w:p w14:paraId="46BB558F" w14:textId="09257224" w:rsidR="00BA234E" w:rsidRPr="00BA234E" w:rsidRDefault="00BA234E" w:rsidP="00BA234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w:t>
      </w:r>
      <w:r w:rsidR="009D7CB3">
        <w:rPr>
          <w:rFonts w:ascii="ＭＳ 明朝" w:eastAsia="ＭＳ 明朝" w:hAnsi="ＭＳ 明朝" w:hint="eastAsia"/>
          <w:color w:val="000000" w:themeColor="text1"/>
          <w:sz w:val="22"/>
        </w:rPr>
        <w:t>４</w:t>
      </w:r>
      <w:r w:rsidRPr="00BA234E">
        <w:rPr>
          <w:rFonts w:ascii="ＭＳ 明朝" w:eastAsia="ＭＳ 明朝" w:hAnsi="ＭＳ 明朝" w:hint="eastAsia"/>
          <w:color w:val="000000" w:themeColor="text1"/>
          <w:sz w:val="22"/>
        </w:rPr>
        <w:t>）男子または女子個人決勝（上位から</w:t>
      </w:r>
      <w:r w:rsidR="00A53E19">
        <w:rPr>
          <w:rFonts w:ascii="ＭＳ 明朝" w:eastAsia="ＭＳ 明朝" w:hAnsi="ＭＳ 明朝" w:hint="eastAsia"/>
          <w:color w:val="000000" w:themeColor="text1"/>
          <w:sz w:val="22"/>
        </w:rPr>
        <w:t>順に</w:t>
      </w:r>
      <w:r w:rsidRPr="00BA234E">
        <w:rPr>
          <w:rFonts w:ascii="ＭＳ 明朝" w:eastAsia="ＭＳ 明朝" w:hAnsi="ＭＳ 明朝" w:hint="eastAsia"/>
          <w:color w:val="000000" w:themeColor="text1"/>
          <w:sz w:val="22"/>
        </w:rPr>
        <w:t>決定）</w:t>
      </w:r>
    </w:p>
    <w:p w14:paraId="7F583BF0" w14:textId="00D29EE7" w:rsidR="00BA234E" w:rsidRDefault="00BA234E" w:rsidP="00BA234E">
      <w:pPr>
        <w:rPr>
          <w:rFonts w:ascii="ＭＳ 明朝" w:eastAsia="ＭＳ 明朝" w:hAnsi="ＭＳ 明朝"/>
          <w:color w:val="000000" w:themeColor="text1"/>
          <w:sz w:val="22"/>
        </w:rPr>
      </w:pPr>
      <w:r w:rsidRPr="00BA234E">
        <w:rPr>
          <w:rFonts w:ascii="ＭＳ 明朝" w:eastAsia="ＭＳ 明朝" w:hAnsi="ＭＳ 明朝" w:hint="eastAsia"/>
          <w:color w:val="000000" w:themeColor="text1"/>
          <w:sz w:val="22"/>
        </w:rPr>
        <w:t>（</w:t>
      </w:r>
      <w:r w:rsidR="009D7CB3">
        <w:rPr>
          <w:rFonts w:ascii="ＭＳ 明朝" w:eastAsia="ＭＳ 明朝" w:hAnsi="ＭＳ 明朝" w:hint="eastAsia"/>
          <w:color w:val="000000" w:themeColor="text1"/>
          <w:sz w:val="22"/>
        </w:rPr>
        <w:t>５</w:t>
      </w:r>
      <w:r w:rsidRPr="00BA234E">
        <w:rPr>
          <w:rFonts w:ascii="ＭＳ 明朝" w:eastAsia="ＭＳ 明朝" w:hAnsi="ＭＳ 明朝" w:hint="eastAsia"/>
          <w:color w:val="000000" w:themeColor="text1"/>
          <w:sz w:val="22"/>
        </w:rPr>
        <w:t>）男子または女子決勝・団体順位決定</w:t>
      </w:r>
    </w:p>
    <w:p w14:paraId="75F113CB" w14:textId="77777777" w:rsidR="00355459" w:rsidRPr="00192191" w:rsidRDefault="00355459" w:rsidP="00BA234E">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８．決勝リーグの組合せおよび試合順</w:t>
      </w:r>
    </w:p>
    <w:p w14:paraId="3C914B3B"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（１）試合順は別表の通りとする</w:t>
      </w:r>
    </w:p>
    <w:p w14:paraId="2CFFF345"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（２）組合せは以下の通り抽選で決定する</w:t>
      </w:r>
    </w:p>
    <w:p w14:paraId="722479ED"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①　予選の総的中本数上位から抽選を行う</w:t>
      </w:r>
    </w:p>
    <w:p w14:paraId="7C666D75" w14:textId="77777777" w:rsidR="00355459" w:rsidRPr="00192191" w:rsidRDefault="00355459" w:rsidP="00355459">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②　①が同数の場合は団体立順の順番に抽選を行う</w:t>
      </w:r>
    </w:p>
    <w:p w14:paraId="00822528"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（３）決勝リーグは総当たり１回とする</w:t>
      </w:r>
    </w:p>
    <w:p w14:paraId="1BD8288E"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（４）男女の各試合を交互に行う</w:t>
      </w:r>
    </w:p>
    <w:p w14:paraId="4E988BD4"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（５）第</w:t>
      </w:r>
      <w:r w:rsidRPr="00192191">
        <w:rPr>
          <w:rFonts w:ascii="ＭＳ 明朝" w:eastAsia="ＭＳ 明朝" w:hAnsi="ＭＳ 明朝"/>
          <w:color w:val="000000" w:themeColor="text1"/>
          <w:sz w:val="22"/>
        </w:rPr>
        <w:t>11試合終了の後に休憩を行う</w:t>
      </w:r>
    </w:p>
    <w:p w14:paraId="4D392ADB" w14:textId="77777777" w:rsidR="00355459" w:rsidRPr="00192191" w:rsidRDefault="00355459" w:rsidP="00BA234E">
      <w:pPr>
        <w:ind w:firstLineChars="100" w:firstLine="203"/>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９．招集および弓具等点検</w:t>
      </w:r>
    </w:p>
    <w:p w14:paraId="252DE5D5"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（１）第</w:t>
      </w:r>
      <w:r w:rsidR="00AC7C14" w:rsidRPr="00192191">
        <w:rPr>
          <w:rFonts w:ascii="ＭＳ 明朝" w:eastAsia="ＭＳ 明朝" w:hAnsi="ＭＳ 明朝" w:hint="eastAsia"/>
          <w:color w:val="000000" w:themeColor="text1"/>
          <w:sz w:val="22"/>
        </w:rPr>
        <w:t>２</w:t>
      </w:r>
      <w:r w:rsidRPr="00192191">
        <w:rPr>
          <w:rFonts w:ascii="ＭＳ 明朝" w:eastAsia="ＭＳ 明朝" w:hAnsi="ＭＳ 明朝" w:hint="eastAsia"/>
          <w:color w:val="000000" w:themeColor="text1"/>
          <w:sz w:val="22"/>
        </w:rPr>
        <w:t>控で選手の</w:t>
      </w:r>
      <w:r w:rsidR="00AC7C14" w:rsidRPr="00192191">
        <w:rPr>
          <w:rFonts w:ascii="ＭＳ 明朝" w:eastAsia="ＭＳ 明朝" w:hAnsi="ＭＳ 明朝" w:hint="eastAsia"/>
          <w:color w:val="000000" w:themeColor="text1"/>
          <w:sz w:val="22"/>
        </w:rPr>
        <w:t>招集</w:t>
      </w:r>
      <w:r w:rsidRPr="00192191">
        <w:rPr>
          <w:rFonts w:ascii="ＭＳ 明朝" w:eastAsia="ＭＳ 明朝" w:hAnsi="ＭＳ 明朝" w:hint="eastAsia"/>
          <w:color w:val="000000" w:themeColor="text1"/>
          <w:sz w:val="22"/>
        </w:rPr>
        <w:t>点呼および弓具や服装、ゼッケン等の点検を行う</w:t>
      </w:r>
    </w:p>
    <w:p w14:paraId="6CD6E0C9"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（２）第</w:t>
      </w:r>
      <w:r w:rsidR="00AC7C14" w:rsidRPr="00192191">
        <w:rPr>
          <w:rFonts w:ascii="ＭＳ 明朝" w:eastAsia="ＭＳ 明朝" w:hAnsi="ＭＳ 明朝" w:hint="eastAsia"/>
          <w:color w:val="000000" w:themeColor="text1"/>
          <w:sz w:val="22"/>
        </w:rPr>
        <w:t>２</w:t>
      </w:r>
      <w:r w:rsidRPr="00192191">
        <w:rPr>
          <w:rFonts w:ascii="ＭＳ 明朝" w:eastAsia="ＭＳ 明朝" w:hAnsi="ＭＳ 明朝" w:hint="eastAsia"/>
          <w:color w:val="000000" w:themeColor="text1"/>
          <w:sz w:val="22"/>
        </w:rPr>
        <w:t>控から第</w:t>
      </w:r>
      <w:r w:rsidR="00AC7C14" w:rsidRPr="00192191">
        <w:rPr>
          <w:rFonts w:ascii="ＭＳ 明朝" w:eastAsia="ＭＳ 明朝" w:hAnsi="ＭＳ 明朝" w:hint="eastAsia"/>
          <w:color w:val="000000" w:themeColor="text1"/>
          <w:sz w:val="22"/>
        </w:rPr>
        <w:t>１</w:t>
      </w:r>
      <w:r w:rsidRPr="00192191">
        <w:rPr>
          <w:rFonts w:ascii="ＭＳ 明朝" w:eastAsia="ＭＳ 明朝" w:hAnsi="ＭＳ 明朝" w:hint="eastAsia"/>
          <w:color w:val="000000" w:themeColor="text1"/>
          <w:sz w:val="22"/>
        </w:rPr>
        <w:t>控に移動する際に不在の選手は「その立」に限り失権とする</w:t>
      </w:r>
    </w:p>
    <w:p w14:paraId="0A7A7902"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１０．その他の競技規定</w:t>
      </w:r>
    </w:p>
    <w:p w14:paraId="1780EA1E"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（１）その他は「全国高等学校体育連盟弓道競技規則（必携）（以下、「必携」）」による</w:t>
      </w:r>
    </w:p>
    <w:p w14:paraId="47A230B4" w14:textId="77777777" w:rsidR="00355459" w:rsidRPr="00192191" w:rsidRDefault="00355459" w:rsidP="00355459">
      <w:pPr>
        <w:rPr>
          <w:rFonts w:ascii="ＭＳ 明朝" w:eastAsia="ＭＳ 明朝" w:hAnsi="ＭＳ 明朝"/>
          <w:color w:val="000000" w:themeColor="text1"/>
          <w:sz w:val="22"/>
        </w:rPr>
      </w:pPr>
      <w:r w:rsidRPr="00192191">
        <w:rPr>
          <w:rFonts w:ascii="ＭＳ 明朝" w:eastAsia="ＭＳ 明朝" w:hAnsi="ＭＳ 明朝" w:hint="eastAsia"/>
          <w:color w:val="000000" w:themeColor="text1"/>
          <w:sz w:val="22"/>
        </w:rPr>
        <w:t>（２）ただし「必携」が本規則と異なる場合は本規則を優先する</w:t>
      </w:r>
    </w:p>
    <w:p w14:paraId="34333EE3" w14:textId="59D78ADD" w:rsidR="00355459" w:rsidRDefault="00303E56" w:rsidP="00355459">
      <w:pPr>
        <w:rPr>
          <w:rFonts w:ascii="ＭＳ 明朝" w:eastAsia="ＭＳ 明朝" w:hAnsi="ＭＳ 明朝"/>
          <w:sz w:val="22"/>
        </w:rPr>
      </w:pPr>
      <w:r w:rsidRPr="00303E56">
        <w:rPr>
          <w:noProof/>
        </w:rPr>
        <w:drawing>
          <wp:inline distT="0" distB="0" distL="0" distR="0" wp14:anchorId="2D00479C" wp14:editId="7EC7E789">
            <wp:extent cx="4086225" cy="256222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086225" cy="2562225"/>
                    </a:xfrm>
                    <a:prstGeom prst="rect">
                      <a:avLst/>
                    </a:prstGeom>
                    <a:noFill/>
                    <a:ln w="9525">
                      <a:noFill/>
                      <a:miter lim="800000"/>
                      <a:headEnd/>
                      <a:tailEnd/>
                    </a:ln>
                  </pic:spPr>
                </pic:pic>
              </a:graphicData>
            </a:graphic>
          </wp:inline>
        </w:drawing>
      </w:r>
    </w:p>
    <w:p w14:paraId="31868D77" w14:textId="77777777" w:rsidR="00DB2CBF" w:rsidRPr="00DB2CBF" w:rsidRDefault="00DB2CBF" w:rsidP="00DB2CBF">
      <w:pPr>
        <w:rPr>
          <w:rFonts w:ascii="ＭＳ 明朝" w:eastAsia="ＭＳ 明朝" w:hAnsi="ＭＳ 明朝"/>
          <w:sz w:val="22"/>
        </w:rPr>
      </w:pPr>
      <w:r w:rsidRPr="00DB2CBF">
        <w:rPr>
          <w:rFonts w:ascii="ＭＳ 明朝" w:eastAsia="ＭＳ 明朝" w:hAnsi="ＭＳ 明朝" w:hint="eastAsia"/>
          <w:sz w:val="22"/>
        </w:rPr>
        <w:t>付則</w:t>
      </w:r>
    </w:p>
    <w:p w14:paraId="6E0DEFB8" w14:textId="24400971" w:rsidR="00834744" w:rsidRPr="000E1562" w:rsidRDefault="00DB2CBF" w:rsidP="00DB2CBF">
      <w:pPr>
        <w:rPr>
          <w:rFonts w:ascii="ＭＳ 明朝" w:eastAsia="ＭＳ 明朝" w:hAnsi="ＭＳ 明朝"/>
          <w:sz w:val="22"/>
        </w:rPr>
      </w:pPr>
      <w:r w:rsidRPr="00DB2CBF">
        <w:rPr>
          <w:rFonts w:ascii="ＭＳ 明朝" w:eastAsia="ＭＳ 明朝" w:hAnsi="ＭＳ 明朝" w:hint="eastAsia"/>
          <w:sz w:val="22"/>
        </w:rPr>
        <w:t>平成６年６月制定／平成８年６月改定／平成１２年６月改定／平成１６年１２月改定／平成１８年１月改定／平成２６年１２月改定／令和２年３月改定</w:t>
      </w:r>
      <w:r w:rsidR="00E61FB4">
        <w:rPr>
          <w:rFonts w:ascii="ＭＳ 明朝" w:eastAsia="ＭＳ 明朝" w:hAnsi="ＭＳ 明朝" w:hint="eastAsia"/>
          <w:sz w:val="22"/>
        </w:rPr>
        <w:t>／令和３年９月改</w:t>
      </w:r>
      <w:r w:rsidR="00E61FB4" w:rsidRPr="000E1562">
        <w:rPr>
          <w:rFonts w:ascii="ＭＳ 明朝" w:eastAsia="ＭＳ 明朝" w:hAnsi="ＭＳ 明朝" w:hint="eastAsia"/>
          <w:sz w:val="22"/>
        </w:rPr>
        <w:t>定</w:t>
      </w:r>
    </w:p>
    <w:sectPr w:rsidR="00834744" w:rsidRPr="000E1562" w:rsidSect="00355459">
      <w:pgSz w:w="11906" w:h="16838" w:code="9"/>
      <w:pgMar w:top="1134" w:right="1134" w:bottom="1134" w:left="1134" w:header="851" w:footer="992" w:gutter="0"/>
      <w:cols w:space="425"/>
      <w:docGrid w:type="linesAndChars" w:linePitch="291"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C3EE6" w14:textId="77777777" w:rsidR="00A167C7" w:rsidRDefault="00A167C7" w:rsidP="009816A3">
      <w:r>
        <w:separator/>
      </w:r>
    </w:p>
  </w:endnote>
  <w:endnote w:type="continuationSeparator" w:id="0">
    <w:p w14:paraId="52E08ED8" w14:textId="77777777" w:rsidR="00A167C7" w:rsidRDefault="00A167C7" w:rsidP="00981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DD63C" w14:textId="77777777" w:rsidR="00A167C7" w:rsidRDefault="00A167C7" w:rsidP="009816A3">
      <w:r>
        <w:separator/>
      </w:r>
    </w:p>
  </w:footnote>
  <w:footnote w:type="continuationSeparator" w:id="0">
    <w:p w14:paraId="13018946" w14:textId="77777777" w:rsidR="00A167C7" w:rsidRDefault="00A167C7" w:rsidP="009816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3"/>
  <w:drawingGridVerticalSpacing w:val="291"/>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459"/>
    <w:rsid w:val="00046045"/>
    <w:rsid w:val="00064933"/>
    <w:rsid w:val="000E1562"/>
    <w:rsid w:val="000F44F5"/>
    <w:rsid w:val="001627E0"/>
    <w:rsid w:val="00176588"/>
    <w:rsid w:val="00192191"/>
    <w:rsid w:val="0026299B"/>
    <w:rsid w:val="002E4FAE"/>
    <w:rsid w:val="00303E56"/>
    <w:rsid w:val="00355459"/>
    <w:rsid w:val="0036132B"/>
    <w:rsid w:val="004C19B8"/>
    <w:rsid w:val="00545507"/>
    <w:rsid w:val="00793700"/>
    <w:rsid w:val="00834744"/>
    <w:rsid w:val="008871E7"/>
    <w:rsid w:val="00921E2A"/>
    <w:rsid w:val="009256F1"/>
    <w:rsid w:val="009816A3"/>
    <w:rsid w:val="009D550F"/>
    <w:rsid w:val="009D7CB3"/>
    <w:rsid w:val="00A167C7"/>
    <w:rsid w:val="00A53E19"/>
    <w:rsid w:val="00A770A6"/>
    <w:rsid w:val="00AC7C14"/>
    <w:rsid w:val="00B51EBE"/>
    <w:rsid w:val="00B61BB1"/>
    <w:rsid w:val="00BA234E"/>
    <w:rsid w:val="00BB3A19"/>
    <w:rsid w:val="00CD7DAF"/>
    <w:rsid w:val="00D82607"/>
    <w:rsid w:val="00DB2CBF"/>
    <w:rsid w:val="00DD5F4F"/>
    <w:rsid w:val="00E07A94"/>
    <w:rsid w:val="00E51D2A"/>
    <w:rsid w:val="00E61FB4"/>
    <w:rsid w:val="00E85FC1"/>
    <w:rsid w:val="00EF45FD"/>
    <w:rsid w:val="00F12912"/>
    <w:rsid w:val="00F55EB2"/>
    <w:rsid w:val="00F77C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D551C38"/>
  <w15:docId w15:val="{751276A9-7BC6-4F54-BFFC-5A1103286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70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16A3"/>
    <w:pPr>
      <w:tabs>
        <w:tab w:val="center" w:pos="4252"/>
        <w:tab w:val="right" w:pos="8504"/>
      </w:tabs>
      <w:snapToGrid w:val="0"/>
    </w:pPr>
  </w:style>
  <w:style w:type="character" w:customStyle="1" w:styleId="a4">
    <w:name w:val="ヘッダー (文字)"/>
    <w:basedOn w:val="a0"/>
    <w:link w:val="a3"/>
    <w:uiPriority w:val="99"/>
    <w:rsid w:val="009816A3"/>
  </w:style>
  <w:style w:type="paragraph" w:styleId="a5">
    <w:name w:val="footer"/>
    <w:basedOn w:val="a"/>
    <w:link w:val="a6"/>
    <w:uiPriority w:val="99"/>
    <w:unhideWhenUsed/>
    <w:rsid w:val="009816A3"/>
    <w:pPr>
      <w:tabs>
        <w:tab w:val="center" w:pos="4252"/>
        <w:tab w:val="right" w:pos="8504"/>
      </w:tabs>
      <w:snapToGrid w:val="0"/>
    </w:pPr>
  </w:style>
  <w:style w:type="character" w:customStyle="1" w:styleId="a6">
    <w:name w:val="フッター (文字)"/>
    <w:basedOn w:val="a0"/>
    <w:link w:val="a5"/>
    <w:uiPriority w:val="99"/>
    <w:rsid w:val="009816A3"/>
  </w:style>
  <w:style w:type="paragraph" w:styleId="a7">
    <w:name w:val="Balloon Text"/>
    <w:basedOn w:val="a"/>
    <w:link w:val="a8"/>
    <w:uiPriority w:val="99"/>
    <w:semiHidden/>
    <w:unhideWhenUsed/>
    <w:rsid w:val="00793700"/>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937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300</Words>
  <Characters>1715</Characters>
  <Application>Microsoft Office Word</Application>
  <DocSecurity>4</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長崎県</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林隆広</dc:creator>
  <cp:lastModifiedBy>野濱健</cp:lastModifiedBy>
  <cp:revision>2</cp:revision>
  <dcterms:created xsi:type="dcterms:W3CDTF">2022-05-02T02:24:00Z</dcterms:created>
  <dcterms:modified xsi:type="dcterms:W3CDTF">2022-05-02T02:24:00Z</dcterms:modified>
</cp:coreProperties>
</file>